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BA4D" w14:textId="77777777" w:rsidR="00946FE9" w:rsidRDefault="00946FE9" w:rsidP="00946FE9">
      <w:pPr>
        <w:pStyle w:val="Nzev"/>
        <w:rPr>
          <w:bCs/>
          <w:sz w:val="20"/>
          <w:szCs w:val="20"/>
        </w:rPr>
      </w:pPr>
      <w:r>
        <w:rPr>
          <w:sz w:val="20"/>
          <w:szCs w:val="20"/>
        </w:rPr>
        <w:t>Mateřská škola Bezuchov, okres Přerov</w:t>
      </w:r>
      <w:r>
        <w:rPr>
          <w:b w:val="0"/>
          <w:sz w:val="20"/>
          <w:szCs w:val="20"/>
        </w:rPr>
        <w:t xml:space="preserve">, </w:t>
      </w:r>
      <w:r>
        <w:rPr>
          <w:bCs/>
          <w:sz w:val="20"/>
          <w:szCs w:val="20"/>
        </w:rPr>
        <w:t>příspěvková organizace</w:t>
      </w:r>
      <w:r>
        <w:rPr>
          <w:noProof/>
          <w:sz w:val="20"/>
          <w:szCs w:val="20"/>
        </w:rPr>
        <w:drawing>
          <wp:inline distT="0" distB="0" distL="0" distR="0" wp14:anchorId="2E83D976" wp14:editId="133A57B7">
            <wp:extent cx="495300" cy="236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EBFE" w14:textId="77777777" w:rsidR="00946FE9" w:rsidRDefault="00946FE9" w:rsidP="00946FE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Bezuchov 57, 753 54 Soběchleby</w:t>
      </w:r>
    </w:p>
    <w:p w14:paraId="1B146F2E" w14:textId="77777777" w:rsidR="00946FE9" w:rsidRDefault="00946FE9" w:rsidP="00946FE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IČO:75029421, tel. 581 791 062, mob. 725563044</w:t>
      </w:r>
    </w:p>
    <w:p w14:paraId="79F9ED95" w14:textId="77777777" w:rsidR="00946FE9" w:rsidRDefault="00946FE9" w:rsidP="00946FE9">
      <w:pPr>
        <w:pBdr>
          <w:bottom w:val="single" w:sz="6" w:space="1" w:color="auto"/>
        </w:pBdr>
        <w:spacing w:after="0"/>
        <w:jc w:val="center"/>
        <w:rPr>
          <w:rStyle w:val="Hypertextovodkaz"/>
        </w:rPr>
      </w:pPr>
      <w:hyperlink r:id="rId6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www.msbezuchov.cz</w:t>
        </w:r>
      </w:hyperlink>
      <w:r>
        <w:rPr>
          <w:rFonts w:ascii="Arial" w:hAnsi="Arial" w:cs="Arial"/>
          <w:b/>
          <w:sz w:val="20"/>
          <w:szCs w:val="20"/>
        </w:rPr>
        <w:t xml:space="preserve"> , email: </w:t>
      </w:r>
      <w:hyperlink r:id="rId7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msbezuchov@tiscali.cz</w:t>
        </w:r>
      </w:hyperlink>
    </w:p>
    <w:p w14:paraId="041C5DFA" w14:textId="77777777" w:rsidR="00946FE9" w:rsidRDefault="00946FE9" w:rsidP="00946FE9">
      <w:pPr>
        <w:spacing w:after="0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sz w:val="24"/>
          <w:szCs w:val="24"/>
          <w:lang w:eastAsia="cs-CZ"/>
        </w:rPr>
        <w:t>čj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   </w:t>
      </w:r>
      <w:r>
        <w:rPr>
          <w:rFonts w:eastAsia="Times New Roman"/>
          <w:sz w:val="24"/>
          <w:szCs w:val="24"/>
          <w:lang w:eastAsia="cs-CZ"/>
        </w:rPr>
        <w:t>55/2024</w:t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 xml:space="preserve">         Bezuchově </w:t>
      </w:r>
      <w:r>
        <w:rPr>
          <w:rFonts w:eastAsia="Times New Roman"/>
          <w:sz w:val="24"/>
          <w:szCs w:val="24"/>
          <w:lang w:eastAsia="cs-CZ"/>
        </w:rPr>
        <w:t>25.3.2024</w:t>
      </w:r>
    </w:p>
    <w:p w14:paraId="4F4DE236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</w:pPr>
      <w:r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  <w:t>¨</w:t>
      </w:r>
    </w:p>
    <w:p w14:paraId="79EC19C4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</w:pPr>
      <w:r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  <w:t>ZÁPIS DO MATEŘSKÉ ŠKOLY BEZUCHOV</w:t>
      </w:r>
    </w:p>
    <w:p w14:paraId="71A56079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  <w:t>NA ŠKOLNÍ ROK 2024/2025</w:t>
      </w:r>
    </w:p>
    <w:p w14:paraId="7072EDED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</w:pPr>
      <w:r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cs-CZ"/>
        </w:rPr>
        <w:t>A DNY OTEVŘENÝCH DVEŘÍ</w:t>
      </w:r>
    </w:p>
    <w:p w14:paraId="041E9390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  <w:t>proběhne v době</w:t>
      </w:r>
    </w:p>
    <w:p w14:paraId="240FB589" w14:textId="77777777" w:rsidR="00946FE9" w:rsidRDefault="00946FE9" w:rsidP="00946FE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</w:pPr>
      <w:r>
        <w:rPr>
          <w:rFonts w:ascii="inherit" w:eastAsia="Times New Roman" w:hAnsi="inherit" w:cs="Times New Roman"/>
          <w:color w:val="000000"/>
          <w:sz w:val="36"/>
          <w:szCs w:val="36"/>
          <w:lang w:eastAsia="cs-CZ"/>
        </w:rPr>
        <w:t xml:space="preserve"> od 9. 5. do 10. 5. 2024 od 10:00 do 12:00hod.</w:t>
      </w:r>
    </w:p>
    <w:p w14:paraId="09B4016B" w14:textId="77777777" w:rsidR="00946FE9" w:rsidRDefault="00946FE9" w:rsidP="00946FE9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MŠ je třeba doložit:</w:t>
      </w:r>
    </w:p>
    <w:p w14:paraId="59A725A2" w14:textId="77777777" w:rsidR="00946FE9" w:rsidRDefault="00946FE9" w:rsidP="00946FE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1. Žádost </w:t>
      </w:r>
    </w:p>
    <w:p w14:paraId="7C5BA7CB" w14:textId="77777777" w:rsidR="00946FE9" w:rsidRDefault="00946FE9" w:rsidP="00946FE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 Evidenční list </w:t>
      </w:r>
    </w:p>
    <w:p w14:paraId="6340FED2" w14:textId="77777777" w:rsidR="00946FE9" w:rsidRDefault="00946FE9" w:rsidP="00946FE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Vyjádření lékaře (na evidenčním listu)</w:t>
      </w:r>
    </w:p>
    <w:p w14:paraId="4F7CA3AB" w14:textId="77777777" w:rsidR="00946FE9" w:rsidRDefault="00946FE9" w:rsidP="00946FE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Prostou kopii rodného listu;</w:t>
      </w:r>
    </w:p>
    <w:p w14:paraId="7B9FA7BE" w14:textId="77777777" w:rsidR="00946FE9" w:rsidRDefault="00946FE9" w:rsidP="00946FE9">
      <w:pPr>
        <w:spacing w:before="3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Doklady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 – 3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naleznete na </w:t>
      </w:r>
      <w:hyperlink r:id="rId8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www.msbezuchov.cz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popřípadě obdržíte přímo v MŠ (nezapomeňte na podpisy zákonného zástupce na dokumentech)</w:t>
      </w:r>
    </w:p>
    <w:p w14:paraId="36F30EF2" w14:textId="77777777" w:rsidR="00946FE9" w:rsidRDefault="00946FE9" w:rsidP="00946FE9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Doklady se podávají:</w:t>
      </w:r>
    </w:p>
    <w:p w14:paraId="25913B8C" w14:textId="77777777" w:rsidR="00946FE9" w:rsidRDefault="00946FE9" w:rsidP="00946FE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datovou schránkou (viz. kontakt)</w:t>
      </w:r>
      <w:r>
        <w:rPr>
          <w:sz w:val="20"/>
          <w:szCs w:val="20"/>
        </w:rPr>
        <w:t xml:space="preserve"> </w:t>
      </w:r>
    </w:p>
    <w:p w14:paraId="4FA63756" w14:textId="77777777" w:rsidR="00946FE9" w:rsidRDefault="00946FE9" w:rsidP="00946FE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emailem s elektronickým podpisem (nelze jen poslat prostý email!)</w:t>
      </w:r>
    </w:p>
    <w:p w14:paraId="36A5B10A" w14:textId="77777777" w:rsidR="00946FE9" w:rsidRDefault="00946FE9" w:rsidP="00946FE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 poštou </w:t>
      </w:r>
    </w:p>
    <w:p w14:paraId="0D859B76" w14:textId="77777777" w:rsidR="00946FE9" w:rsidRDefault="00946FE9" w:rsidP="00946FE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osobním předáním přímo v MŠ v době zápisu nebo po domluvě</w:t>
      </w:r>
    </w:p>
    <w:p w14:paraId="59A9B4A3" w14:textId="77777777" w:rsidR="00946FE9" w:rsidRDefault="00946FE9" w:rsidP="00946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Rozhodnutí,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kterým se vyhovuje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žádosti o přijetí dítěte k předškolnímu vzdělávání </w:t>
      </w:r>
      <w:r>
        <w:rPr>
          <w:rFonts w:ascii="Arial" w:eastAsia="Times New Roman" w:hAnsi="Arial" w:cs="Arial"/>
          <w:sz w:val="20"/>
          <w:szCs w:val="20"/>
          <w:lang w:eastAsia="cs-CZ"/>
        </w:rPr>
        <w:t>(rozhodnutí o přijetí)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se oznamují zveřejněním seznamu dětí, pod přiděleným registračním číslem, na veřejně přístupném místě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t.j.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nástěnce v MŠ, na webových stránkách MŠ a na vývěsní tabuli Obce Bezuchov, a to po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dobu 15 dnů. Toto registrační číslo rodič obdrží při podání žádosti o přijetí v MŠ, popřípadě po zaslání žádosti na mail.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Součástí rozhodnutí je datum zveřejnění.</w:t>
      </w:r>
    </w:p>
    <w:p w14:paraId="5E83C8F3" w14:textId="77777777" w:rsidR="00946FE9" w:rsidRDefault="00946FE9" w:rsidP="00946F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Důležité informace o zápisu: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 zápisu na školní rok 202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/202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jsou stanovena ředitelkou školy pravidla pro přijetí. Tato kritéria, přihlášku a ostatní tiskopisy je možno stáhnout z webových stránek MŠ. </w:t>
      </w:r>
      <w:hyperlink r:id="rId9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www.msbezuchov.cz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viz.dokumenty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      </w:t>
      </w:r>
    </w:p>
    <w:p w14:paraId="00C0F629" w14:textId="77777777" w:rsidR="00946FE9" w:rsidRDefault="00946FE9" w:rsidP="00946FE9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5B03B3F" w14:textId="77777777" w:rsidR="00946FE9" w:rsidRDefault="00946FE9" w:rsidP="00946FE9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DD83C7" w14:textId="77777777" w:rsidR="00946FE9" w:rsidRDefault="00946FE9" w:rsidP="00946FE9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1154EDA" w14:textId="77777777" w:rsidR="00946FE9" w:rsidRDefault="00946FE9" w:rsidP="00946FE9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Kateřina Jemelková</w:t>
      </w:r>
    </w:p>
    <w:p w14:paraId="397EEED1" w14:textId="77777777" w:rsidR="00946FE9" w:rsidRDefault="00946FE9" w:rsidP="00946FE9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Ředitelka MŠ Bezuchov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559C97CC" w14:textId="77777777" w:rsidR="00946FE9" w:rsidRDefault="00946FE9" w:rsidP="00946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85F13" w14:textId="77777777" w:rsidR="00946FE9" w:rsidRDefault="00946FE9" w:rsidP="00946FE9"/>
    <w:p w14:paraId="6BE4404E" w14:textId="77777777" w:rsidR="003E384D" w:rsidRDefault="003E384D"/>
    <w:sectPr w:rsidR="003E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F01"/>
    <w:multiLevelType w:val="multilevel"/>
    <w:tmpl w:val="975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820A9"/>
    <w:multiLevelType w:val="multilevel"/>
    <w:tmpl w:val="6A1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E9"/>
    <w:rsid w:val="003E384D"/>
    <w:rsid w:val="009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4DCD"/>
  <w15:chartTrackingRefBased/>
  <w15:docId w15:val="{35ABCB2D-7D30-4D2B-8E91-D65F309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FE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6FE9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46FE9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6FE9"/>
    <w:rPr>
      <w:rFonts w:ascii="Arial" w:eastAsia="Times New Roman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ezuc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ezuchov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ezucho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bezu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Bezuchov</dc:creator>
  <cp:keywords/>
  <dc:description/>
  <cp:lastModifiedBy>Skolka Bezuchov</cp:lastModifiedBy>
  <cp:revision>1</cp:revision>
  <cp:lastPrinted>2024-03-25T09:59:00Z</cp:lastPrinted>
  <dcterms:created xsi:type="dcterms:W3CDTF">2024-03-25T09:56:00Z</dcterms:created>
  <dcterms:modified xsi:type="dcterms:W3CDTF">2024-03-25T09:59:00Z</dcterms:modified>
</cp:coreProperties>
</file>